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6" w:rsidRDefault="004A42C6" w:rsidP="009819B7">
      <w:pPr>
        <w:rPr>
          <w:rFonts w:ascii="Times New Roman" w:hAnsi="Times New Roman"/>
          <w:sz w:val="28"/>
          <w:szCs w:val="24"/>
        </w:rPr>
      </w:pPr>
      <w:r>
        <w:rPr>
          <w:sz w:val="24"/>
          <w:szCs w:val="24"/>
        </w:rPr>
        <w:t xml:space="preserve">                         </w:t>
      </w:r>
      <w:r w:rsidRPr="00F2150F">
        <w:rPr>
          <w:rFonts w:ascii="Times New Roman" w:hAnsi="Times New Roman"/>
          <w:sz w:val="28"/>
          <w:szCs w:val="24"/>
        </w:rPr>
        <w:t>АДМИНИСТРАЦИЯ КИЯЙСКОГО СЕЛЬСОВЕТА</w:t>
      </w:r>
    </w:p>
    <w:p w:rsidR="004A42C6" w:rsidRPr="00F2150F" w:rsidRDefault="004A42C6" w:rsidP="009819B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МАНСКОГО РАЙОНА КРАСНОЯРСКОГО КРАЯ</w:t>
      </w:r>
    </w:p>
    <w:p w:rsidR="004A42C6" w:rsidRDefault="004A42C6" w:rsidP="009819B7">
      <w:pPr>
        <w:pStyle w:val="Title"/>
        <w:rPr>
          <w:b/>
        </w:rPr>
      </w:pPr>
      <w:r>
        <w:rPr>
          <w:b/>
        </w:rPr>
        <w:t>ПОСТАНОВЛЕНИЕ</w:t>
      </w:r>
    </w:p>
    <w:p w:rsidR="004A42C6" w:rsidRPr="00F2150F" w:rsidRDefault="004A42C6" w:rsidP="00F2150F">
      <w:pPr>
        <w:pStyle w:val="Title"/>
        <w:jc w:val="left"/>
        <w:rPr>
          <w:b/>
        </w:rPr>
      </w:pPr>
    </w:p>
    <w:p w:rsidR="004A42C6" w:rsidRDefault="004A42C6" w:rsidP="009819B7">
      <w:pPr>
        <w:tabs>
          <w:tab w:val="left" w:pos="3780"/>
        </w:tabs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1E0"/>
      </w:tblPr>
      <w:tblGrid>
        <w:gridCol w:w="3189"/>
        <w:gridCol w:w="3190"/>
        <w:gridCol w:w="3191"/>
      </w:tblGrid>
      <w:tr w:rsidR="004A42C6" w:rsidTr="009819B7">
        <w:tc>
          <w:tcPr>
            <w:tcW w:w="3189" w:type="dxa"/>
          </w:tcPr>
          <w:p w:rsidR="004A42C6" w:rsidRDefault="004A42C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26.02.2018 г.</w:t>
            </w:r>
          </w:p>
        </w:tc>
        <w:tc>
          <w:tcPr>
            <w:tcW w:w="3190" w:type="dxa"/>
          </w:tcPr>
          <w:p w:rsidR="004A42C6" w:rsidRDefault="004A4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с. Кияй</w:t>
            </w:r>
          </w:p>
        </w:tc>
        <w:tc>
          <w:tcPr>
            <w:tcW w:w="3191" w:type="dxa"/>
          </w:tcPr>
          <w:p w:rsidR="004A42C6" w:rsidRDefault="004A42C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№  4</w:t>
            </w:r>
          </w:p>
        </w:tc>
      </w:tr>
    </w:tbl>
    <w:p w:rsidR="004A42C6" w:rsidRDefault="004A42C6" w:rsidP="009819B7">
      <w:pPr>
        <w:pStyle w:val="ConsPlusTitle"/>
        <w:jc w:val="both"/>
        <w:rPr>
          <w:sz w:val="24"/>
          <w:szCs w:val="24"/>
        </w:rPr>
      </w:pPr>
    </w:p>
    <w:p w:rsidR="004A42C6" w:rsidRDefault="004A42C6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</w:p>
    <w:p w:rsidR="004A42C6" w:rsidRDefault="004A42C6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4A42C6" w:rsidRDefault="004A42C6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«Выдача разрешения (ордера) </w:t>
      </w:r>
    </w:p>
    <w:p w:rsidR="004A42C6" w:rsidRDefault="004A42C6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производство земляных работ».</w:t>
      </w:r>
    </w:p>
    <w:p w:rsidR="004A42C6" w:rsidRDefault="004A42C6" w:rsidP="009819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A42C6" w:rsidRDefault="004A42C6" w:rsidP="009819B7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 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Уставом Кияйского сельсовета Манского района Красноярского края, Администрация Кияйского сельсовета ПОСТАНОВЛЯЕТ:</w:t>
      </w:r>
    </w:p>
    <w:p w:rsidR="004A42C6" w:rsidRDefault="004A42C6" w:rsidP="009819B7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7" w:anchor="P30#P30" w:history="1">
        <w:r>
          <w:rPr>
            <w:rStyle w:val="Hyperlink"/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(ордера) на производство земляных работ" согласно приложению.</w:t>
      </w:r>
    </w:p>
    <w:p w:rsidR="004A42C6" w:rsidRPr="00F2150F" w:rsidRDefault="004A42C6" w:rsidP="009819B7">
      <w:pPr>
        <w:pStyle w:val="consplusnormal1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2. Опубликовать  данное постановление в информационном бюллетене «Ведомости Манского района» и разместить на официальном сайте.   </w:t>
      </w:r>
    </w:p>
    <w:p w:rsidR="004A42C6" w:rsidRDefault="004A42C6" w:rsidP="009819B7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4A42C6" w:rsidRDefault="004A42C6" w:rsidP="009819B7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 вступает в силу со дня опубликования.</w:t>
      </w:r>
    </w:p>
    <w:p w:rsidR="004A42C6" w:rsidRDefault="004A42C6" w:rsidP="009819B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A42C6" w:rsidRDefault="004A42C6" w:rsidP="009819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A42C6" w:rsidRDefault="004A42C6" w:rsidP="009819B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В.П.Черкозьянов</w:t>
      </w:r>
    </w:p>
    <w:p w:rsidR="004A42C6" w:rsidRDefault="004A42C6" w:rsidP="009819B7">
      <w:pPr>
        <w:shd w:val="clear" w:color="auto" w:fill="FFFFFF"/>
        <w:rPr>
          <w:sz w:val="24"/>
          <w:szCs w:val="24"/>
        </w:rPr>
      </w:pPr>
    </w:p>
    <w:p w:rsidR="004A42C6" w:rsidRDefault="004A42C6" w:rsidP="009819B7">
      <w:pPr>
        <w:shd w:val="clear" w:color="auto" w:fill="FFFFFF"/>
      </w:pPr>
    </w:p>
    <w:p w:rsidR="004A42C6" w:rsidRDefault="004A42C6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42C6" w:rsidRDefault="004A42C6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42C6" w:rsidRDefault="004A42C6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A42C6" w:rsidRDefault="004A42C6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A42C6" w:rsidRDefault="004A42C6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Кияйского сельсовета</w:t>
      </w:r>
    </w:p>
    <w:p w:rsidR="004A42C6" w:rsidRDefault="004A42C6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26.02.2018 г № 4  </w:t>
      </w:r>
    </w:p>
    <w:p w:rsidR="004A42C6" w:rsidRDefault="004A42C6" w:rsidP="009819B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4A42C6" w:rsidRDefault="004A42C6" w:rsidP="009819B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4A42C6" w:rsidRDefault="004A42C6" w:rsidP="009819B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«Выдача разрешения (ордера) на производство земляных работ»</w:t>
      </w:r>
    </w:p>
    <w:p w:rsidR="004A42C6" w:rsidRDefault="004A42C6" w:rsidP="009819B7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административного регламента.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90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Style w:val="Strong"/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(ордера) на производство земляных работ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4A42C6" w:rsidRDefault="004A42C6" w:rsidP="009819B7">
      <w:pPr>
        <w:pStyle w:val="Heading1"/>
        <w:spacing w:before="0"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Описание заявителей.</w:t>
      </w:r>
    </w:p>
    <w:p w:rsidR="004A42C6" w:rsidRDefault="004A42C6" w:rsidP="00592E3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физическим, юридическим лицам </w:t>
      </w:r>
      <w:r>
        <w:rPr>
          <w:rFonts w:ascii="Times New Roman" w:hAnsi="Times New Roman"/>
          <w:sz w:val="24"/>
          <w:szCs w:val="24"/>
        </w:rPr>
        <w:t xml:space="preserve">либо их уполномоченным  представителям (далее – заявители), обратившимся с запросом о выдаче разрешения (ордера) на производство земляных работ. </w:t>
      </w:r>
    </w:p>
    <w:p w:rsidR="004A42C6" w:rsidRPr="00592E3C" w:rsidRDefault="004A42C6" w:rsidP="00592E3C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услуги. 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«Выдача разрешения (ордера) на производство земляных работ».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«Выдача разрешения (ордера) на производство земляных работ» осуществляется Администрацией  Кияйского сельсовета Манского района Красноярского края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4A42C6" w:rsidRDefault="004A42C6" w:rsidP="009819B7">
      <w:pPr>
        <w:spacing w:after="0" w:line="240" w:lineRule="atLeast"/>
        <w:ind w:right="-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приема документов от заявителя, рассмотрения документов и выдачи результата предоставления муниципальной услуги  осуществляется специалистом исполнителя муниципальной услуги, участвующим в предоставлении муниципальной услуги.</w:t>
      </w:r>
    </w:p>
    <w:p w:rsidR="004A42C6" w:rsidRDefault="004A42C6" w:rsidP="009819B7">
      <w:pPr>
        <w:spacing w:after="0" w:line="240" w:lineRule="atLeast"/>
        <w:ind w:right="-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информационных стендах  Администрации   Кияйского сельсовета.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Сведения о месте нахождения Администрация Кияйского сельсовета Манского района, предоставляющей муниципальную услугу:</w:t>
      </w: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663505, Россия, Красноярский край, Манский район, с.Кияй, ул. Центральная, 65;</w:t>
      </w: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kiajselsovet</w:t>
      </w:r>
      <w:r w:rsidRPr="00592E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 с 9-00 до 17-00 часов,</w:t>
      </w: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13.00 до 14.00 часов,</w:t>
      </w: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 8 39149 33230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При обращении заявителя в Администрацию Кияйского сельсовета Манского 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20 дней со дня регистрации обращения.</w:t>
      </w:r>
    </w:p>
    <w:p w:rsidR="004A42C6" w:rsidRDefault="004A42C6" w:rsidP="009819B7">
      <w:pPr>
        <w:tabs>
          <w:tab w:val="left" w:pos="126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2.3.3.1. По телефону специалист Администрации Кияйского сельсовета ответственный за оказание муниципальной услуги даёт исчерпывающую информацию по предоставлению муниципальной услуги. </w:t>
      </w:r>
    </w:p>
    <w:p w:rsidR="004A42C6" w:rsidRDefault="004A42C6" w:rsidP="009819B7">
      <w:pPr>
        <w:tabs>
          <w:tab w:val="left" w:pos="1260"/>
        </w:tabs>
        <w:spacing w:after="0" w:line="24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2.3.3.2. Консультации по предоставлению муниципальной </w:t>
      </w:r>
      <w:r>
        <w:rPr>
          <w:rFonts w:ascii="Times New Roman" w:hAnsi="Times New Roman"/>
          <w:spacing w:val="2"/>
          <w:sz w:val="24"/>
          <w:szCs w:val="24"/>
        </w:rPr>
        <w:t xml:space="preserve">услуги </w:t>
      </w:r>
      <w:r>
        <w:rPr>
          <w:rFonts w:ascii="Times New Roman" w:hAnsi="Times New Roman"/>
          <w:spacing w:val="-1"/>
          <w:sz w:val="24"/>
          <w:szCs w:val="24"/>
        </w:rPr>
        <w:t xml:space="preserve">осуществляются  специалистом </w:t>
      </w:r>
      <w:r>
        <w:rPr>
          <w:rFonts w:ascii="Times New Roman" w:hAnsi="Times New Roman"/>
          <w:sz w:val="24"/>
          <w:szCs w:val="24"/>
        </w:rPr>
        <w:t xml:space="preserve">Администрации Кияйского сельсовета </w:t>
      </w:r>
      <w:r>
        <w:rPr>
          <w:rFonts w:ascii="Times New Roman" w:hAnsi="Times New Roman"/>
          <w:spacing w:val="-1"/>
          <w:sz w:val="24"/>
          <w:szCs w:val="24"/>
        </w:rPr>
        <w:t xml:space="preserve">ответственным за предоставление муниципальной услуги при личном обращении в </w:t>
      </w:r>
      <w:r>
        <w:rPr>
          <w:rFonts w:ascii="Times New Roman" w:hAnsi="Times New Roman"/>
          <w:spacing w:val="2"/>
          <w:sz w:val="24"/>
          <w:szCs w:val="24"/>
        </w:rPr>
        <w:t>часы  работы  администрации сельсовета:</w:t>
      </w: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 с 9-00 до 17-00 часов,</w:t>
      </w: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13.00 до 14.00 часов,</w:t>
      </w: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выходные дни - суббота, воскресенье.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2.3.3.3. Консультации по предоставлению муниципальной услуги осуществляются по следующим вопросам:</w:t>
      </w:r>
    </w:p>
    <w:p w:rsidR="004A42C6" w:rsidRDefault="004A42C6" w:rsidP="009819B7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A42C6" w:rsidRDefault="004A42C6" w:rsidP="009819B7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4A42C6" w:rsidRDefault="004A42C6" w:rsidP="009819B7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времени приема и выдачи документов;</w:t>
      </w:r>
    </w:p>
    <w:p w:rsidR="004A42C6" w:rsidRDefault="004A42C6" w:rsidP="009819B7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сроков предоставления муниципальной услуги;</w:t>
      </w:r>
    </w:p>
    <w:p w:rsidR="004A42C6" w:rsidRDefault="004A42C6" w:rsidP="009819B7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2.3.3.4. При осуществлении консультирования специалист Администрации Кияйского сельсовета ответственный за предоставление муниципальной услуги в вежливой и корректной форме, лаконично, по существу вопроса обязан представиться (указать фамилию, имя, отчество, должность), дать ответы на заданные гражданином вопросы. 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2.3.3.5. Если поставленные гражданином вопросы не входят в компетенцию Администрации  Кияйского сельсовета Манского района, специалист  администрации  Кияйского сельсовета ответственный за предоставление муниципальной услуги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2.3.3.6. Время консультации при личном приеме не должно превышать одного часа с момента начала консультирования.</w:t>
      </w:r>
    </w:p>
    <w:p w:rsidR="004A42C6" w:rsidRDefault="004A42C6" w:rsidP="000743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Администрации  Кияйского сельсовета  Манского района.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Результат предоставления муниципальной услуги.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Срок предоставления муниципальной услуги.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двадцать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Федеральным законом от 02.05.2006  № 59-ФЗ «О порядке рассмотрения обращений граждан Российской Федерации» («Российская газета», 05.05.2006, № 95);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Уставом   Кияйского сельсовета   Манского района Красноярского края;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</w:t>
      </w:r>
      <w:r>
        <w:rPr>
          <w:rFonts w:ascii="Times New Roman" w:hAnsi="Times New Roman"/>
          <w:sz w:val="24"/>
          <w:szCs w:val="24"/>
        </w:rPr>
        <w:tab/>
        <w:t>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почтой, на электронную почту.</w:t>
      </w:r>
    </w:p>
    <w:p w:rsidR="004A42C6" w:rsidRDefault="004A42C6" w:rsidP="009819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указанному заявлению прилагаются следующие документы: </w:t>
      </w:r>
    </w:p>
    <w:p w:rsidR="004A42C6" w:rsidRDefault="004A42C6" w:rsidP="009819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4A42C6" w:rsidRDefault="004A42C6" w:rsidP="009819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лиц;</w:t>
      </w:r>
    </w:p>
    <w:p w:rsidR="004A42C6" w:rsidRDefault="004A42C6" w:rsidP="009819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4) </w:t>
      </w:r>
      <w:r>
        <w:rPr>
          <w:rFonts w:ascii="Times New Roman" w:hAnsi="Times New Roman"/>
          <w:sz w:val="24"/>
          <w:szCs w:val="24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5) схему движения транспорта и пешеходов, согласованную с отделом ГИБДД УМВД;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6) календарный график производства работ;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работ  Администрация сельсовета  самостоятельно  запрашивает сведения из ЕГРН  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2.7.3. Администрация сельсовета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 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Заявитель при подаче заявления лично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4A42C6" w:rsidRDefault="004A42C6" w:rsidP="009819B7">
      <w:pPr>
        <w:autoSpaceDE w:val="0"/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4A42C6" w:rsidRDefault="004A42C6" w:rsidP="009819B7">
      <w:pPr>
        <w:autoSpaceDE w:val="0"/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42C6" w:rsidRDefault="004A42C6" w:rsidP="009819B7">
      <w:pPr>
        <w:autoSpaceDE w:val="0"/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документов и информации, которые находятся в распоряжении Администрации  Кияйского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4A42C6" w:rsidRDefault="004A42C6" w:rsidP="009819B7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A42C6" w:rsidRDefault="004A42C6" w:rsidP="009819B7">
      <w:pPr>
        <w:pStyle w:val="BodyTextIndent2"/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A42C6" w:rsidRDefault="004A42C6" w:rsidP="009819B7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Исчерпывающий перечень оснований для отказа в предоставлении муниципальной услуги.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702"/>
      <w:r>
        <w:rPr>
          <w:rFonts w:ascii="Times New Roman" w:hAnsi="Times New Roman"/>
          <w:sz w:val="24"/>
          <w:szCs w:val="24"/>
        </w:rPr>
        <w:t>Заявителю отказывается в предоставлении муниципальной услуги в случае непредставления документов, указанных в пункте 2.7.1 Административного регламента, за исключением документов, предусмотренных в подпункте 2 указанного пункта.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4A42C6" w:rsidRDefault="004A42C6" w:rsidP="009819B7">
      <w:pPr>
        <w:pStyle w:val="BodyTextIndent2"/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703"/>
      <w:bookmarkEnd w:id="1"/>
      <w:r>
        <w:rPr>
          <w:rFonts w:ascii="Times New Roman" w:hAnsi="Times New Roman"/>
          <w:sz w:val="24"/>
          <w:szCs w:val="24"/>
        </w:rPr>
        <w:t>Решение об отказе может быть обжаловано заявителем в судебном порядке.</w:t>
      </w:r>
    </w:p>
    <w:p w:rsidR="004A42C6" w:rsidRDefault="004A42C6" w:rsidP="009819B7">
      <w:pPr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4A42C6" w:rsidRDefault="004A42C6" w:rsidP="009819B7">
      <w:pPr>
        <w:autoSpaceDE w:val="0"/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и обязательные услуги, которые являются необходимыми для предоставления муниципальной услуги отсутствуют.</w:t>
      </w:r>
    </w:p>
    <w:bookmarkEnd w:id="2"/>
    <w:p w:rsidR="004A42C6" w:rsidRDefault="004A42C6" w:rsidP="009819B7">
      <w:pPr>
        <w:pStyle w:val="BodyTextIndent2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4A42C6" w:rsidRDefault="004A42C6" w:rsidP="009819B7">
      <w:pPr>
        <w:pStyle w:val="BodyTextIndent2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A42C6" w:rsidRDefault="004A42C6" w:rsidP="009819B7">
      <w:pPr>
        <w:pStyle w:val="BodyTextIndent2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4A42C6" w:rsidRDefault="004A42C6" w:rsidP="009819B7">
      <w:pPr>
        <w:pStyle w:val="BodyTextIndent2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4A42C6" w:rsidRDefault="004A42C6" w:rsidP="009819B7">
      <w:pPr>
        <w:pStyle w:val="BodyTextIndent2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4A42C6" w:rsidRDefault="004A42C6" w:rsidP="009819B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2.16.1. Помещения для предоставления муниципальной услуги размещаются преимущественно на нижних этажах зданий.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2.16.2. 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или графической информации знаками, выполненными рельефно-точечным шрифтом Брайля.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2.16.3.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а также помощь в получении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2.16.5.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2.16.6.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2.16.7.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2.16.8.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2.16.10.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для парковки специальных автотранспортных средств инвалидов.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2.16.11. В органе, предоставляющем муниципальную услугу, обеспечивается: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-допуск на объект сурдопереводчика, тифлосурдопереводчика;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4A42C6" w:rsidRDefault="004A42C6" w:rsidP="009819B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Целевые значения показателя доступности и качества муниципальной услуги.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4A42C6" w:rsidTr="009819B7">
        <w:trPr>
          <w:cantSplit/>
          <w:trHeight w:val="53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4A42C6" w:rsidTr="009819B7">
        <w:trPr>
          <w:cantSplit/>
          <w:trHeight w:val="537"/>
        </w:trPr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2C6" w:rsidRDefault="004A4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2C6" w:rsidRDefault="004A4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2C6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4A42C6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4A42C6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4A42C6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4A42C6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4A42C6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4A42C6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4A42C6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4A42C6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4A42C6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4A42C6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4A42C6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4A42C6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5. Вежливость</w:t>
            </w:r>
          </w:p>
        </w:tc>
      </w:tr>
      <w:tr w:rsidR="004A42C6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C6" w:rsidRDefault="004A42C6">
            <w:pPr>
              <w:pStyle w:val="ConsPlusCell"/>
              <w:spacing w:line="24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4A42C6" w:rsidRDefault="004A42C6" w:rsidP="009135D5">
      <w:pPr>
        <w:keepNext/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4A42C6" w:rsidRDefault="004A42C6" w:rsidP="009819B7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4A42C6" w:rsidRPr="009135D5" w:rsidRDefault="004A42C6" w:rsidP="009135D5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заявления и документов, их регистрация;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Прием заявления и документов, их регистрация.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4A42C6" w:rsidRDefault="004A42C6" w:rsidP="009819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Администрацию Кияйского сельсовета с заявлением и документами, необходимыми для получения муниципальной услуги, либо направление заявления и необходимых документов в Администрацию  Кияйского сельсовета с использованием почтовой связи, электронной почты.</w:t>
      </w:r>
    </w:p>
    <w:p w:rsidR="004A42C6" w:rsidRDefault="004A42C6" w:rsidP="009819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4A42C6" w:rsidRDefault="004A42C6" w:rsidP="009819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данной административной процедуры осуществляется специалистом администрации  Кияйского сельсовета, ответственным за прием и регистрацию заявления (далее – специалист). </w:t>
      </w:r>
    </w:p>
    <w:p w:rsidR="004A42C6" w:rsidRDefault="004A42C6" w:rsidP="009819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4A42C6" w:rsidRDefault="004A42C6" w:rsidP="009819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4A42C6" w:rsidRDefault="004A42C6" w:rsidP="009819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4A42C6" w:rsidRDefault="004A42C6" w:rsidP="009819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4A42C6" w:rsidRDefault="004A42C6" w:rsidP="009819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  Кияйского сельсовета. При обращении заявителя почтой расписка в приеме документов не формируется.</w:t>
      </w:r>
    </w:p>
    <w:p w:rsidR="004A42C6" w:rsidRDefault="004A42C6" w:rsidP="009819B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 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3.2.3.2. При обращении заявителем за получением муниципальной услуги  на личном приеме или </w:t>
      </w:r>
      <w:r>
        <w:rPr>
          <w:rFonts w:ascii="Times New Roman" w:hAnsi="Times New Roman"/>
          <w:sz w:val="24"/>
          <w:szCs w:val="24"/>
        </w:rPr>
        <w:t>направлении документов почтой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</w:t>
      </w:r>
    </w:p>
    <w:p w:rsidR="004A42C6" w:rsidRDefault="004A42C6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Результатом исполнения административной процедуры является:</w:t>
      </w:r>
    </w:p>
    <w:p w:rsidR="004A42C6" w:rsidRDefault="004A42C6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предоставлении заявителем заявления лично (направлении документов почтой) – прием,  регистрация заявления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и прилагаемых документов. </w:t>
      </w:r>
      <w:r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– 30 минут с момента подачи в Администрацию   Кияйского сельсовета   заявления с комплектом документов.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4A42C6" w:rsidRDefault="004A42C6" w:rsidP="009819B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Основанием для начала исполнения процедуры проверки пакета документов на комплектность является назначение уполномоченного специалиста.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3.3.2. Уполномоченный </w:t>
      </w:r>
      <w:r>
        <w:rPr>
          <w:rFonts w:ascii="Times New Roman" w:hAnsi="Times New Roman"/>
          <w:sz w:val="24"/>
          <w:szCs w:val="24"/>
        </w:rPr>
        <w:t>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 подготавливает проект уведомления об отказе в предоставлении муниципальной услуги с указанием причины отказа.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63"/>
      <w:r>
        <w:rPr>
          <w:rFonts w:ascii="Times New Roman" w:hAnsi="Times New Roman"/>
          <w:sz w:val="24"/>
          <w:szCs w:val="24"/>
        </w:rPr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Главы   Кияйского сельсовета.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64"/>
      <w:bookmarkEnd w:id="3"/>
      <w:r>
        <w:rPr>
          <w:rFonts w:ascii="Times New Roman" w:hAnsi="Times New Roman"/>
          <w:sz w:val="24"/>
          <w:szCs w:val="24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4"/>
      <w:r>
        <w:rPr>
          <w:rFonts w:ascii="Times New Roman" w:hAnsi="Times New Roman"/>
          <w:sz w:val="24"/>
          <w:szCs w:val="24"/>
        </w:rPr>
        <w:t>Срок выполнения данной административной процедуры не должен превышать десяти дней.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4A42C6" w:rsidRDefault="004A42C6" w:rsidP="009819B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66"/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сельсовета, 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4A42C6" w:rsidRDefault="004A42C6" w:rsidP="009819B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67"/>
      <w:bookmarkEnd w:id="5"/>
      <w:r>
        <w:rPr>
          <w:rFonts w:ascii="Times New Roman" w:hAnsi="Times New Roman"/>
          <w:sz w:val="24"/>
          <w:szCs w:val="24"/>
        </w:rPr>
        <w:t xml:space="preserve">3.4.2. Глава сельсовета  рассматривает представленные документы, подписывает уведомление о предоставлении муниципальной услуги либо </w:t>
      </w:r>
      <w:r>
        <w:rPr>
          <w:rFonts w:ascii="Times New Roman" w:hAnsi="Times New Roman"/>
          <w:sz w:val="24"/>
          <w:szCs w:val="24"/>
          <w:lang w:eastAsia="en-US"/>
        </w:rPr>
        <w:t>мотивированный</w:t>
      </w:r>
      <w:r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 и направляет их уполномоченному специалисту. </w:t>
      </w:r>
      <w:bookmarkStart w:id="7" w:name="sub_68"/>
      <w:bookmarkEnd w:id="6"/>
      <w:r>
        <w:rPr>
          <w:rFonts w:ascii="Times New Roman" w:hAnsi="Times New Roman"/>
          <w:sz w:val="24"/>
          <w:szCs w:val="24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4A42C6" w:rsidRDefault="004A42C6" w:rsidP="009819B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73"/>
      <w:bookmarkEnd w:id="7"/>
      <w:r>
        <w:rPr>
          <w:rFonts w:ascii="Times New Roman" w:hAnsi="Times New Roman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4A42C6" w:rsidRDefault="004A42C6" w:rsidP="009819B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3.4.3.1. Уполномоченный специалист не позднее чем через три рабочих дня со дня принятия одного из указанных в пункта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4A42C6" w:rsidRDefault="004A42C6" w:rsidP="009819B7">
      <w:pPr>
        <w:spacing w:after="0" w:line="240" w:lineRule="atLeast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заявителю сообщается о принятом решении и о возможности получения результата</w:t>
      </w:r>
      <w:r>
        <w:rPr>
          <w:rFonts w:ascii="Times New Roman" w:hAnsi="Times New Roman"/>
          <w:bCs/>
          <w:iCs/>
          <w:sz w:val="24"/>
          <w:szCs w:val="24"/>
        </w:rPr>
        <w:t xml:space="preserve"> муниципальной услуги лично в течение одного рабочего дня, следующего за днем принятия решения.</w:t>
      </w:r>
    </w:p>
    <w:bookmarkEnd w:id="8"/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3.4.3.2. Заявителю передаются документы, подготовленные </w:t>
      </w:r>
      <w:r>
        <w:rPr>
          <w:rFonts w:ascii="Times New Roman" w:hAnsi="Times New Roman"/>
          <w:sz w:val="24"/>
          <w:szCs w:val="24"/>
        </w:rPr>
        <w:t xml:space="preserve"> Администрацией   Кияйского сельсовета </w:t>
      </w:r>
      <w:r>
        <w:rPr>
          <w:rFonts w:ascii="Times New Roman" w:hAnsi="Times New Roman"/>
          <w:sz w:val="24"/>
          <w:szCs w:val="24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4A42C6" w:rsidRDefault="004A42C6" w:rsidP="009819B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4A42C6" w:rsidRDefault="004A42C6" w:rsidP="009819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3.4.4. </w:t>
      </w: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является: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4A42C6" w:rsidRDefault="004A42C6" w:rsidP="009135D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4A42C6" w:rsidRPr="009135D5" w:rsidRDefault="004A42C6" w:rsidP="009135D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rFonts w:ascii="Times New Roman" w:hAnsi="Times New Roman"/>
          <w:sz w:val="24"/>
          <w:szCs w:val="24"/>
          <w:lang w:eastAsia="en-US"/>
        </w:rPr>
        <w:t xml:space="preserve">ответственными </w:t>
      </w:r>
      <w:r>
        <w:rPr>
          <w:rFonts w:ascii="Times New Roman" w:hAnsi="Times New Roman"/>
          <w:sz w:val="24"/>
          <w:szCs w:val="24"/>
        </w:rPr>
        <w:t>должностными лицами Администрации  Кияйского сельсовета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A42C6" w:rsidRDefault="004A42C6" w:rsidP="009819B7">
      <w:pPr>
        <w:widowControl w:val="0"/>
        <w:tabs>
          <w:tab w:val="left" w:pos="426"/>
        </w:tabs>
        <w:spacing w:after="0" w:line="240" w:lineRule="atLeast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rPr>
          <w:rFonts w:ascii="Times New Roman" w:hAnsi="Times New Roman"/>
          <w:sz w:val="24"/>
          <w:szCs w:val="24"/>
        </w:rPr>
        <w:t xml:space="preserve"> должностными</w:t>
      </w:r>
      <w:r>
        <w:rPr>
          <w:rFonts w:ascii="Times New Roman" w:hAnsi="Times New Roman"/>
          <w:sz w:val="24"/>
          <w:szCs w:val="24"/>
          <w:lang w:eastAsia="en-US"/>
        </w:rPr>
        <w:t xml:space="preserve"> лицами </w:t>
      </w:r>
      <w:r>
        <w:rPr>
          <w:rFonts w:ascii="Times New Roman" w:hAnsi="Times New Roman"/>
          <w:spacing w:val="-4"/>
          <w:sz w:val="24"/>
          <w:szCs w:val="24"/>
        </w:rPr>
        <w:t>осуществляется Главой сельсовета.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4.4. Ответственность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 Кияйского сельсовета </w:t>
      </w:r>
      <w:r>
        <w:rPr>
          <w:rFonts w:ascii="Times New Roman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4A42C6" w:rsidRDefault="004A42C6" w:rsidP="009135D5">
      <w:pPr>
        <w:widowControl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>
        <w:rPr>
          <w:rFonts w:ascii="Times New Roman" w:hAnsi="Times New Roman"/>
          <w:sz w:val="24"/>
          <w:szCs w:val="24"/>
          <w:lang w:eastAsia="en-US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>Администрации   Кияйского 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4A42C6" w:rsidRPr="009135D5" w:rsidRDefault="004A42C6" w:rsidP="009135D5">
      <w:pPr>
        <w:widowControl w:val="0"/>
        <w:spacing w:after="0" w:line="240" w:lineRule="atLeast"/>
        <w:ind w:right="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</w:t>
      </w:r>
      <w:r>
        <w:rPr>
          <w:rFonts w:ascii="Times New Roman" w:hAnsi="Times New Roman"/>
          <w:b/>
          <w:sz w:val="24"/>
          <w:szCs w:val="24"/>
        </w:rPr>
        <w:br/>
        <w:t>действий (бездействия)  органа, предоставляющего муниципальную услугу, а также должностных лиц, муниципальных служащих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Кияйского сельсовета</w:t>
      </w:r>
      <w:r>
        <w:rPr>
          <w:rFonts w:ascii="Times New Roman" w:hAnsi="Times New Roman"/>
          <w:sz w:val="24"/>
          <w:szCs w:val="24"/>
          <w:lang w:eastAsia="en-US"/>
        </w:rPr>
        <w:t>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5.2.1. </w:t>
      </w:r>
      <w:r>
        <w:rPr>
          <w:rFonts w:ascii="Times New Roman" w:hAnsi="Times New Roman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4A42C6" w:rsidRDefault="004A42C6" w:rsidP="009819B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действия (бездействие) или решения, принятые главой сельсовета подаются главе   Манского района. 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5.3. Жалоба должна содержать: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5.4. Жалоба подлежит рассмотрению в течение десяти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Администрацию  Кияйского 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, специалиста </w:t>
      </w:r>
      <w:r>
        <w:rPr>
          <w:rFonts w:ascii="Times New Roman" w:hAnsi="Times New Roman"/>
          <w:sz w:val="24"/>
          <w:szCs w:val="24"/>
        </w:rPr>
        <w:t xml:space="preserve">Администрации  Кияйского сельсовета </w:t>
      </w:r>
      <w:r>
        <w:rPr>
          <w:rFonts w:ascii="Times New Roman" w:hAnsi="Times New Roman"/>
          <w:sz w:val="24"/>
          <w:szCs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5.5. По результатам рассмотрения жалобы </w:t>
      </w:r>
      <w:r>
        <w:rPr>
          <w:rFonts w:ascii="Times New Roman" w:hAnsi="Times New Roman"/>
          <w:sz w:val="24"/>
          <w:szCs w:val="24"/>
        </w:rPr>
        <w:t>глава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 xml:space="preserve"> Администрацией Кияйского сельсовета  </w:t>
      </w:r>
      <w:r>
        <w:rPr>
          <w:rFonts w:ascii="Times New Roman" w:hAnsi="Times New Roman"/>
          <w:sz w:val="24"/>
          <w:szCs w:val="24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отказывает в удовлетворении жалобы.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9" w:name="sub_10181"/>
      <w:r>
        <w:rPr>
          <w:rFonts w:ascii="Times New Roman" w:hAnsi="Times New Roman"/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0" w:name="sub_10182"/>
      <w:bookmarkEnd w:id="9"/>
      <w:r>
        <w:rPr>
          <w:rFonts w:ascii="Times New Roman" w:hAnsi="Times New Roman"/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1" w:name="sub_10183"/>
      <w:bookmarkEnd w:id="10"/>
      <w:r>
        <w:rPr>
          <w:rFonts w:ascii="Times New Roman" w:hAnsi="Times New Roman"/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2" w:name="sub_10184"/>
      <w:bookmarkEnd w:id="11"/>
      <w:r>
        <w:rPr>
          <w:rFonts w:ascii="Times New Roman" w:hAnsi="Times New Roman"/>
          <w:sz w:val="24"/>
          <w:szCs w:val="24"/>
          <w:lang w:eastAsia="en-US"/>
        </w:rPr>
        <w:t>г) основания для принятия решения по жалобе;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3" w:name="sub_10185"/>
      <w:bookmarkEnd w:id="12"/>
      <w:r>
        <w:rPr>
          <w:rFonts w:ascii="Times New Roman" w:hAnsi="Times New Roman"/>
          <w:sz w:val="24"/>
          <w:szCs w:val="24"/>
          <w:lang w:eastAsia="en-US"/>
        </w:rPr>
        <w:t>д) принятое по жалобе решение;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4" w:name="sub_10186"/>
      <w:bookmarkEnd w:id="13"/>
      <w:r>
        <w:rPr>
          <w:rFonts w:ascii="Times New Roman" w:hAnsi="Times New Roman"/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4"/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5" w:name="sub_1019"/>
      <w:r>
        <w:rPr>
          <w:rFonts w:ascii="Times New Roman" w:hAnsi="Times New Roman"/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End w:id="15"/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6" w:name="sub_1020"/>
      <w:r>
        <w:rPr>
          <w:rFonts w:ascii="Times New Roman" w:hAnsi="Times New Roman"/>
          <w:sz w:val="24"/>
          <w:szCs w:val="24"/>
          <w:lang w:eastAsia="en-US"/>
        </w:rPr>
        <w:t>5.9. Основания для отказа в удовлетворении жалобы: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7" w:name="sub_10201"/>
      <w:bookmarkEnd w:id="16"/>
      <w:r>
        <w:rPr>
          <w:rFonts w:ascii="Times New Roman" w:hAnsi="Times New Roman"/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8" w:name="sub_10202"/>
      <w:bookmarkEnd w:id="17"/>
      <w:r>
        <w:rPr>
          <w:rFonts w:ascii="Times New Roman" w:hAnsi="Times New Roman"/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9" w:name="sub_10203"/>
      <w:bookmarkEnd w:id="18"/>
      <w:r>
        <w:rPr>
          <w:rFonts w:ascii="Times New Roman" w:hAnsi="Times New Roman"/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9"/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20" w:name="sub_10211"/>
      <w:r>
        <w:rPr>
          <w:rFonts w:ascii="Times New Roman" w:hAnsi="Times New Roman"/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0"/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135D5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сельсовета  ____________________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(место нахождения): _______________________________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______№__________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и кем выдан 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юридического лица _______________________________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</w:p>
    <w:p w:rsidR="004A42C6" w:rsidRDefault="004A42C6" w:rsidP="009819B7">
      <w:pPr>
        <w:spacing w:after="0" w:line="24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A42C6" w:rsidRDefault="004A42C6" w:rsidP="009819B7">
      <w:pPr>
        <w:tabs>
          <w:tab w:val="left" w:pos="482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4A42C6" w:rsidRDefault="004A42C6" w:rsidP="009819B7">
      <w:pPr>
        <w:tabs>
          <w:tab w:val="center" w:pos="4678"/>
        </w:tabs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2C6" w:rsidRDefault="004A42C6" w:rsidP="009819B7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A42C6" w:rsidRDefault="004A42C6" w:rsidP="009819B7">
      <w:pPr>
        <w:tabs>
          <w:tab w:val="left" w:pos="2127"/>
          <w:tab w:val="left" w:pos="3633"/>
          <w:tab w:val="center" w:pos="4677"/>
        </w:tabs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разрешения (ордера) на производство земляных работ</w:t>
      </w:r>
    </w:p>
    <w:p w:rsidR="004A42C6" w:rsidRDefault="004A42C6" w:rsidP="009819B7">
      <w:pPr>
        <w:tabs>
          <w:tab w:val="left" w:pos="2127"/>
          <w:tab w:val="left" w:pos="3633"/>
          <w:tab w:val="center" w:pos="4677"/>
        </w:tabs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4A42C6" w:rsidRDefault="004A42C6" w:rsidP="009819B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выдать разрешение (ордер) на проведение земляных работ для__________________________________________________________________________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Место проведения работ: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(точное месторасположение участка)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Обязуюсь: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восстановить благоустройство на месте проведения работ.</w:t>
      </w:r>
    </w:p>
    <w:p w:rsidR="004A42C6" w:rsidRDefault="004A42C6" w:rsidP="009819B7">
      <w:pPr>
        <w:tabs>
          <w:tab w:val="left" w:pos="467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pStyle w:val="BodyText"/>
        <w:spacing w:line="240" w:lineRule="atLeast"/>
        <w:ind w:left="-709"/>
        <w:rPr>
          <w:sz w:val="24"/>
          <w:szCs w:val="24"/>
        </w:rPr>
      </w:pPr>
    </w:p>
    <w:p w:rsidR="004A42C6" w:rsidRDefault="004A42C6" w:rsidP="009819B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4A42C6" w:rsidRDefault="004A42C6" w:rsidP="009819B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«______» ___________________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_______________    _______________________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ind w:firstLine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(Подпись)              (Ф.И.О.)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М.П.</w:t>
      </w:r>
    </w:p>
    <w:p w:rsidR="004A42C6" w:rsidRDefault="004A42C6" w:rsidP="009819B7">
      <w:pPr>
        <w:pStyle w:val="ConsPlusNormal0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42C6" w:rsidRDefault="004A42C6" w:rsidP="009819B7">
      <w:pPr>
        <w:pStyle w:val="ConsPlusNormal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42C6" w:rsidRDefault="004A42C6" w:rsidP="009819B7">
      <w:pPr>
        <w:pStyle w:val="ConsPlusNormal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42C6" w:rsidRDefault="004A42C6" w:rsidP="009819B7">
      <w:pPr>
        <w:pStyle w:val="ConsPlusNormal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4A42C6" w:rsidRDefault="004A42C6" w:rsidP="009819B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4A42C6" w:rsidRDefault="004A42C6" w:rsidP="009819B7">
      <w:pPr>
        <w:pStyle w:val="ConsPlusNormal0"/>
        <w:spacing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4A42C6" w:rsidTr="009819B7">
        <w:tc>
          <w:tcPr>
            <w:tcW w:w="861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4A42C6" w:rsidTr="009819B7">
        <w:tc>
          <w:tcPr>
            <w:tcW w:w="861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C6" w:rsidTr="009819B7">
        <w:tc>
          <w:tcPr>
            <w:tcW w:w="861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C6" w:rsidTr="009819B7">
        <w:tc>
          <w:tcPr>
            <w:tcW w:w="861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C6" w:rsidTr="009819B7">
        <w:tc>
          <w:tcPr>
            <w:tcW w:w="861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C6" w:rsidTr="009819B7">
        <w:tc>
          <w:tcPr>
            <w:tcW w:w="861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2C6" w:rsidRDefault="004A42C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2C6" w:rsidRDefault="004A42C6" w:rsidP="009819B7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2C6" w:rsidRDefault="004A42C6" w:rsidP="009819B7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4A42C6" w:rsidRDefault="004A42C6" w:rsidP="009819B7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2C6" w:rsidRDefault="004A42C6" w:rsidP="009819B7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4A42C6" w:rsidRDefault="004A42C6" w:rsidP="009819B7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 (а):</w:t>
      </w:r>
    </w:p>
    <w:p w:rsidR="004A42C6" w:rsidRDefault="004A42C6" w:rsidP="009819B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42C6" w:rsidRDefault="004A42C6" w:rsidP="009819B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Фамилия, имя, отчество (последнее - при наличии) и подпись заявителя</w:t>
      </w: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 w:rsidP="009819B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A42C6" w:rsidRDefault="004A42C6"/>
    <w:sectPr w:rsidR="004A42C6" w:rsidSect="0092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9B7"/>
    <w:rsid w:val="00074348"/>
    <w:rsid w:val="004A42C6"/>
    <w:rsid w:val="00592E3C"/>
    <w:rsid w:val="0064573C"/>
    <w:rsid w:val="007037FC"/>
    <w:rsid w:val="00767A48"/>
    <w:rsid w:val="008B73FF"/>
    <w:rsid w:val="008C0F19"/>
    <w:rsid w:val="009135D5"/>
    <w:rsid w:val="009226D7"/>
    <w:rsid w:val="009819B7"/>
    <w:rsid w:val="009A0B19"/>
    <w:rsid w:val="00A94BEF"/>
    <w:rsid w:val="00AA07EB"/>
    <w:rsid w:val="00C201A2"/>
    <w:rsid w:val="00C62A87"/>
    <w:rsid w:val="00D938FC"/>
    <w:rsid w:val="00DB4322"/>
    <w:rsid w:val="00F2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B7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9819B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19B7"/>
    <w:rPr>
      <w:rFonts w:cs="Times New Roman"/>
      <w:sz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19B7"/>
    <w:rPr>
      <w:rFonts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9819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9819B7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819B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819B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1">
    <w:name w:val="consplusnormal"/>
    <w:basedOn w:val="Normal"/>
    <w:uiPriority w:val="99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9819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819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9819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gkh-aleksandr\Downloads\&#8470;%20112-&#1087;%20&#1088;&#1077;&#1075;&#1083;&#1072;&#1084;&#1077;&#1085;&#109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5" Type="http://schemas.openxmlformats.org/officeDocument/2006/relationships/hyperlink" Target="consultantplus://offline/ref=BB28C43823A5A4CEE00D289CF599351EF64BC5B8121B477C8463EA499470T0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14</Pages>
  <Words>5757</Words>
  <Characters>-32766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Мина2</dc:creator>
  <cp:keywords/>
  <dc:description/>
  <cp:lastModifiedBy>user</cp:lastModifiedBy>
  <cp:revision>4</cp:revision>
  <cp:lastPrinted>2018-02-26T06:56:00Z</cp:lastPrinted>
  <dcterms:created xsi:type="dcterms:W3CDTF">2018-02-13T09:04:00Z</dcterms:created>
  <dcterms:modified xsi:type="dcterms:W3CDTF">2018-02-26T06:58:00Z</dcterms:modified>
</cp:coreProperties>
</file>